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6500"/>
            <w:gridSpan w:val="3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BUKHATIR GROUP — Supply ITC Verification Checklist</w:t>
            </w:r>
          </w:p>
        </w:tc>
        <w:tc>
          <w:tcPr>
            <w:tcW w:type="dxa" w:w="2500"/>
            <w:gridSpan w:val="1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Form: F-ITC-02</w:t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Supplier Name: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PO / Contract No.: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Invoice No.: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Invoice Date: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Supply Value (excl. VAT):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AED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VAT Amount: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AED</w:t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Verification Date: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Supplier ITC Verified?</w:t>
            </w:r>
          </w:p>
        </w:tc>
        <w:tc>
          <w:tcPr>
            <w:tcW w:type="dxa" w:w="2250"/>
            <w:gridSpan w:val="3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 Yes (F-ITC-01 on file)  ☐ N/A (&lt;10K)</w:t>
            </w:r>
          </w:p>
        </w:tc>
      </w:tr>
    </w:tbl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Regulatory Reference: FTA Decision No. 13 of 2026, Articles 4 &amp; 5 | Policy Reference: P-POL-032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Note: Verification may be skipped for supplies &lt; AED 10,000 (excl. VAT) unless total from this supplier exceeds AED 100,000 over 12 months.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500"/>
        <w:gridCol w:w="1000"/>
        <w:gridCol w:w="1000"/>
        <w:gridCol w:w="2000"/>
      </w:tblGrid>
      <w:tr>
        <w:tc>
          <w:tcPr>
            <w:tcW w:type="dxa" w:w="500"/>
            <w:gridSpan w:val="1"/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gridSpan w:val="1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Verification Item</w:t>
            </w:r>
          </w:p>
        </w:tc>
        <w:tc>
          <w:tcPr>
            <w:tcW w:type="dxa" w:w="1000"/>
            <w:gridSpan w:val="1"/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Yes</w:t>
            </w:r>
          </w:p>
        </w:tc>
        <w:tc>
          <w:tcPr>
            <w:tcW w:type="dxa" w:w="1000"/>
            <w:gridSpan w:val="1"/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2000"/>
            <w:gridSpan w:val="1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Evidence / Notes</w:t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GENERAL ASSESSMENT (FTA Decision Art. 4.1)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General assessment of supply conditions completed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Supplier engagement based on genuine commercial reasons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PAYMENT CONDITIONS (FTA Decision Art. 4.2)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Payment method commercially justifiable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If third-party payment or foreign bank — commercial explanation documented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B3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Payment made by electronic means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B4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If cash payment — documented reason, within tax thresholds, verifiable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SUPPLY CIRCUMSTANCES (FTA Decision Art. 4.3)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Prices/profit margins commercially justifiable and in line with market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Supply within supplier's ordinary activity / commercial license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C3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Authenticity and origin of goods verified; supplier ownership confirmed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C4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If intermediary — clear commercial justification for supplier role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2"/>
          <w:szCs w:val="22"/>
        </w:rPr>
        <w:t xml:space="preserve">Supply Verification Result: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APPROVED — Supply verified, ITC deduction may proceed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REJECTED — Verification failed, ITC deduction must NOT be claimed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2"/>
          <w:szCs w:val="22"/>
        </w:rPr>
        <w:t xml:space="preserve">Comments: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Name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Signature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Reviewed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Retain with invoice and payment documentation. Minimum 5 years from end of tax period.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2026-08-21T06:44:37.670Z</dcterms:created>
  <dcterms:modified xsi:type="dcterms:W3CDTF">2026-08-21T06:44:37.670Z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